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5F" w:rsidRDefault="00D4505F" w:rsidP="00D4505F">
      <w:pPr>
        <w:pStyle w:val="Default"/>
      </w:pPr>
    </w:p>
    <w:p w:rsidR="00D4505F" w:rsidRDefault="00D4505F" w:rsidP="00D4505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Аннотация к рабочей программе учебного предмета «География» </w:t>
      </w:r>
    </w:p>
    <w:p w:rsidR="00D4505F" w:rsidRDefault="00D4505F" w:rsidP="00D4505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8 -9 класс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учебного предмета в структуре основной образовательной программы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«География» включен в базовую часть ООП. Учебный предмет «География» является самостоятельной дисциплиной.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Цель изучения учебного предмета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Изучение географии в 8 классе школы направлено на достижение следующих целей: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освоение знаний </w:t>
      </w:r>
      <w:r>
        <w:rPr>
          <w:sz w:val="23"/>
          <w:szCs w:val="23"/>
        </w:rPr>
        <w:t xml:space="preserve"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овладение умениями </w:t>
      </w:r>
      <w:r>
        <w:rPr>
          <w:sz w:val="23"/>
          <w:szCs w:val="23"/>
        </w:rPr>
        <w:t xml:space="preserve">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воспитание </w:t>
      </w:r>
      <w:r>
        <w:rPr>
          <w:sz w:val="23"/>
          <w:szCs w:val="23"/>
        </w:rPr>
        <w:t xml:space="preserve"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формирование способности и готовности </w:t>
      </w:r>
      <w:r>
        <w:rPr>
          <w:sz w:val="23"/>
          <w:szCs w:val="23"/>
        </w:rPr>
        <w:t xml:space="preserve"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Изучение географии в 9 классе направлено на достижение следующих целей: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освоение знаний </w:t>
      </w:r>
      <w:r>
        <w:rPr>
          <w:sz w:val="23"/>
          <w:szCs w:val="23"/>
        </w:rPr>
        <w:t xml:space="preserve">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овладение умениями </w:t>
      </w:r>
      <w:r>
        <w:rPr>
          <w:sz w:val="23"/>
          <w:szCs w:val="23"/>
        </w:rPr>
        <w:t xml:space="preserve">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воспитание </w:t>
      </w:r>
      <w:r>
        <w:rPr>
          <w:sz w:val="23"/>
          <w:szCs w:val="23"/>
        </w:rPr>
        <w:t xml:space="preserve"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формирование способности и готовности </w:t>
      </w:r>
      <w:r>
        <w:rPr>
          <w:sz w:val="23"/>
          <w:szCs w:val="23"/>
        </w:rPr>
        <w:t xml:space="preserve"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D4505F" w:rsidRDefault="00D4505F" w:rsidP="00D4505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Общеучебные</w:t>
      </w:r>
      <w:proofErr w:type="spellEnd"/>
      <w:r>
        <w:rPr>
          <w:b/>
          <w:bCs/>
          <w:sz w:val="23"/>
          <w:szCs w:val="23"/>
        </w:rPr>
        <w:t xml:space="preserve"> умения, навыки и способы деятельности </w:t>
      </w:r>
    </w:p>
    <w:p w:rsidR="00D4505F" w:rsidRDefault="00D4505F" w:rsidP="00D4505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умений, необходимых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познания и изучения окружающей среды; выявления причинно-следственных связей;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сравнения объектов, процессов и явлений; моделирования и проектирования;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ориентирования на местности, плане, карте; в ресурсах ИНТЕРНЕТ, статистических материалах;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обучения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образовательные технологии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Проблемное обучение; личностно-ориентированное развивающее обучение; уровневой дифференциации; развития критического мышления; </w:t>
      </w:r>
      <w:proofErr w:type="gramStart"/>
      <w:r>
        <w:rPr>
          <w:sz w:val="23"/>
          <w:szCs w:val="23"/>
        </w:rPr>
        <w:t>проектная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Используются такие </w:t>
      </w:r>
      <w:r>
        <w:rPr>
          <w:b/>
          <w:bCs/>
          <w:sz w:val="23"/>
          <w:szCs w:val="23"/>
        </w:rPr>
        <w:t xml:space="preserve">формы обучения, </w:t>
      </w:r>
      <w:r>
        <w:rPr>
          <w:sz w:val="23"/>
          <w:szCs w:val="23"/>
        </w:rPr>
        <w:t>как лекция, диалог, беседа, дискуссия, диспут, семинар, консультация, зачет, практикум.</w:t>
      </w:r>
      <w:proofErr w:type="gramEnd"/>
      <w:r>
        <w:rPr>
          <w:sz w:val="23"/>
          <w:szCs w:val="23"/>
        </w:rPr>
        <w:t xml:space="preserve"> Применяются варианты индивидуального, индивидуально-группового, группового и коллективного способа обучения.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учебного материала реализуется с применением основных групп </w:t>
      </w:r>
      <w:r>
        <w:rPr>
          <w:b/>
          <w:bCs/>
          <w:sz w:val="23"/>
          <w:szCs w:val="23"/>
        </w:rPr>
        <w:t xml:space="preserve">методов обучения </w:t>
      </w:r>
      <w:r>
        <w:rPr>
          <w:sz w:val="23"/>
          <w:szCs w:val="23"/>
        </w:rPr>
        <w:t xml:space="preserve">и их сочетания: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методами стимулирования и мотивации учебной деятельности: познавательных игр, деловых игр;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исследовательского методов обучения.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результатам освоения учебного предмета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Называть и (или) показывать</w:t>
      </w:r>
      <w:r>
        <w:rPr>
          <w:sz w:val="23"/>
          <w:szCs w:val="23"/>
        </w:rPr>
        <w:t xml:space="preserve">: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предмет изучения географии России;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основные средства и методы получения географической информации: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субъекты Российской Федерации;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пограничные</w:t>
      </w:r>
      <w:proofErr w:type="gramEnd"/>
      <w:r>
        <w:rPr>
          <w:sz w:val="23"/>
          <w:szCs w:val="23"/>
        </w:rPr>
        <w:t xml:space="preserve"> государств;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особенности географического положения, размеры территории, протяженность морских и сухопутных границ России;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границы часовых поясов: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основные геологические эры, структуры земной коры, сейсмически опасные территории;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климатообразующие факторы, особенности погоды в циклонах и антициклонах;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распределение рек страны по бассейнам океанов;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основные области современного оледенения и крупные ледники: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pageBreakBefore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зональные типы почв, их главные свойства, примеры мелиорации земель в разных зонах и регионах;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основные виды природных ресурсов и примеры их рационального и нерационального использования; </w:t>
      </w:r>
    </w:p>
    <w:p w:rsidR="00D4505F" w:rsidRDefault="00D4505F" w:rsidP="00D4505F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</w:t>
      </w:r>
      <w:proofErr w:type="spellStart"/>
      <w:r>
        <w:rPr>
          <w:sz w:val="23"/>
          <w:szCs w:val="23"/>
        </w:rPr>
        <w:t>старопромышленные</w:t>
      </w:r>
      <w:proofErr w:type="spellEnd"/>
      <w:r>
        <w:rPr>
          <w:sz w:val="23"/>
          <w:szCs w:val="23"/>
        </w:rPr>
        <w:t xml:space="preserve"> и депрессивные: </w:t>
      </w:r>
      <w:proofErr w:type="gramEnd"/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народы, наиболее распространенные языки, религии;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примеры рационального и нерационального размещения производства;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объекты Всемирного культурного и природного наследия России (список ЮНЕСКО);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районы, подверженные воздействию стихийных природных явлений (засухи, наводнения, сели, землетрясения и т. д.);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экологически неблагополучные районы России: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маршруты и территории первооткрывателей и исследователей территории России.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Определять (измерять):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географическое положение объектов;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разницу в поясном времени территорий; </w:t>
      </w:r>
    </w:p>
    <w:p w:rsidR="00D4505F" w:rsidRDefault="00D4505F" w:rsidP="00D4505F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погоду по синоптической карте;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параметры природных и социально-экономических объектов и явлений по различным источникам информации.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Описывать: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географическое положение страны, отдельных регионов и географических объектов, его виды (экономико-географическое, геополитическое и т. д.);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особенности быта и религии отдельных народов.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Объяснять: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роль географических знаний в решении социально-экономических, экологических проблем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страны;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влияние географического положения на особенности природы, хозяйства и жизни населения России;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образование и размещение форм рельефа, закономерности размещения наиболее крупных месторождений полезных ископаемых;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образование атмосферных фронтов, циклонов и антициклонов, их влияние на состояние погоды, образование смога;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влияние климата на жизнь, быт, хозяйственную деятельность человека;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как составляют прогноз погоды;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распространение многолетней мерзлоты, ее влияние на состояние природных комплексов и освоение территории человеком;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почвообразовательные процессы, особенности растительного и животного мира природных зон;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причины возникновения опасных природных явлений, их распространение на территории страны;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разнообразие природных комплексов на территории страны;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различия в естественном приросте населения, темпах его роста и уровня урбанизации отдельных территории, направления миграций, образование и развитие разных форм городского и сельского расселения;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pageBreakBefore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особенности природы, населения, хозяйства отдельных регионов, различия в уровнях их социально-экономического развития;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роль географического фактора в развитии человеческого общества на примере РФ;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уникальность и общечеловеческую ценность памятников природы и культуры;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причины изменения природных и хозяйственных комплексов регионов;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объяснять причины географических явлений на основе применения понятий: «геологическое летоисчисление»; «циклон», «антициклон», «солнечная радиация», «испарение», «испаряемость»; "мелиорация ": «агломерация»; «мегаполис »</w:t>
      </w:r>
      <w:proofErr w:type="gramStart"/>
      <w:r>
        <w:rPr>
          <w:sz w:val="23"/>
          <w:szCs w:val="23"/>
        </w:rPr>
        <w:t>;«</w:t>
      </w:r>
      <w:proofErr w:type="gramEnd"/>
      <w:r>
        <w:rPr>
          <w:sz w:val="23"/>
          <w:szCs w:val="23"/>
        </w:rPr>
        <w:t xml:space="preserve">трудовые ресурсы»; «концентрация»; «специализация»; «кооперирование'; «комбинирование»; «топливно-энергетический баланс»; «интенсивный» и «экстенсивный» пути развития хозяйства.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Оценивать и прогнозировать: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природно-ресурсный потенциал страны, региона;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экологическую ситуацию в стране, регионе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изменения природных и социально-экономических объектов под воздействием природных и антропогенных факторов;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изменения в численности населения, изменения соотношения городского и сельского населения, развитие системы городских поселений;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и проблемы хозяйства районов страны, своего региона и своей местности. </w:t>
      </w:r>
    </w:p>
    <w:p w:rsidR="00D4505F" w:rsidRDefault="00D4505F" w:rsidP="00D4505F">
      <w:pPr>
        <w:pStyle w:val="Default"/>
        <w:rPr>
          <w:sz w:val="23"/>
          <w:szCs w:val="23"/>
        </w:rPr>
      </w:pP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Основные содержательные линии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составлена на основе авторской программы для общеобразовательных учреждений курса География (базовый уровень), И.И. Бариновой, Дрофа, 2010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Баринова И.И. География России. </w:t>
      </w:r>
      <w:proofErr w:type="gramStart"/>
      <w:r>
        <w:rPr>
          <w:sz w:val="23"/>
          <w:szCs w:val="23"/>
        </w:rPr>
        <w:t xml:space="preserve">Природа. 8 класс: учебник для общеобразовательных учреждений: базовый уровень/ - М.: Дрофа, 2010), </w:t>
      </w:r>
      <w:proofErr w:type="gramEnd"/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Общая трудоемкость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федеральному базисному учебному плану для общеобразовательных учреждений Российской Федерации, 140 часов отводится для обязательного изучения учебного предмета «география» из </w:t>
      </w:r>
      <w:proofErr w:type="spellStart"/>
      <w:r>
        <w:rPr>
          <w:sz w:val="23"/>
          <w:szCs w:val="23"/>
        </w:rPr>
        <w:t>расчѐта</w:t>
      </w:r>
      <w:proofErr w:type="spellEnd"/>
      <w:r>
        <w:rPr>
          <w:sz w:val="23"/>
          <w:szCs w:val="23"/>
        </w:rPr>
        <w:t xml:space="preserve"> 2 учебных часа в неделю в 8 - 9 классах.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Формы контроля </w:t>
      </w:r>
    </w:p>
    <w:p w:rsidR="00D4505F" w:rsidRDefault="00D4505F" w:rsidP="00D45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и текущая аттестация. </w:t>
      </w:r>
    </w:p>
    <w:p w:rsidR="00D4505F" w:rsidRDefault="00D4505F" w:rsidP="00D45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Составитель </w:t>
      </w:r>
    </w:p>
    <w:p w:rsidR="00D627B8" w:rsidRDefault="00D4505F" w:rsidP="00D4505F">
      <w:proofErr w:type="spellStart"/>
      <w:r>
        <w:rPr>
          <w:sz w:val="23"/>
          <w:szCs w:val="23"/>
        </w:rPr>
        <w:t>Бушмина</w:t>
      </w:r>
      <w:proofErr w:type="spellEnd"/>
      <w:r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.В., учитель географии, </w:t>
      </w:r>
      <w:r>
        <w:rPr>
          <w:sz w:val="23"/>
          <w:szCs w:val="23"/>
        </w:rPr>
        <w:t xml:space="preserve">первая </w:t>
      </w:r>
      <w:bookmarkStart w:id="0" w:name="_GoBack"/>
      <w:bookmarkEnd w:id="0"/>
      <w:r>
        <w:rPr>
          <w:sz w:val="23"/>
          <w:szCs w:val="23"/>
        </w:rPr>
        <w:t xml:space="preserve"> квалификационная категория;</w:t>
      </w:r>
    </w:p>
    <w:sectPr w:rsidR="00D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10384"/>
    <w:multiLevelType w:val="hybridMultilevel"/>
    <w:tmpl w:val="F1C30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355CDC"/>
    <w:multiLevelType w:val="hybridMultilevel"/>
    <w:tmpl w:val="2C3A7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C757BB"/>
    <w:multiLevelType w:val="hybridMultilevel"/>
    <w:tmpl w:val="AEF2E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A860C8"/>
    <w:multiLevelType w:val="hybridMultilevel"/>
    <w:tmpl w:val="62DD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EAFF111"/>
    <w:multiLevelType w:val="hybridMultilevel"/>
    <w:tmpl w:val="0AEC7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90DC5A"/>
    <w:multiLevelType w:val="hybridMultilevel"/>
    <w:tmpl w:val="21E18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04"/>
    <w:rsid w:val="007920B9"/>
    <w:rsid w:val="00B725EF"/>
    <w:rsid w:val="00D4505F"/>
    <w:rsid w:val="00E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2018-08-26T11:03:00Z</dcterms:created>
  <dcterms:modified xsi:type="dcterms:W3CDTF">2018-08-26T11:04:00Z</dcterms:modified>
</cp:coreProperties>
</file>